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B05B" w14:textId="77777777" w:rsidR="000733BE" w:rsidRDefault="000733BE" w:rsidP="000733BE">
      <w:pPr>
        <w:spacing w:before="100" w:after="100" w:line="52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</w:t>
      </w:r>
    </w:p>
    <w:p w14:paraId="088764A9" w14:textId="77777777" w:rsidR="000733BE" w:rsidRDefault="000733BE" w:rsidP="000733BE">
      <w:pPr>
        <w:spacing w:before="100" w:after="100" w:line="520" w:lineRule="exact"/>
        <w:jc w:val="center"/>
      </w:pPr>
      <w:r>
        <w:rPr>
          <w:rFonts w:ascii="黑体" w:eastAsia="黑体" w:hAnsi="黑体" w:hint="eastAsia"/>
          <w:sz w:val="32"/>
          <w:szCs w:val="32"/>
        </w:rPr>
        <w:t>“第二届中国心理咨询师职业发展大会”推荐酒店信息</w:t>
      </w:r>
    </w:p>
    <w:tbl>
      <w:tblPr>
        <w:tblW w:w="101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016"/>
        <w:gridCol w:w="1825"/>
        <w:gridCol w:w="1375"/>
        <w:gridCol w:w="1350"/>
        <w:gridCol w:w="1725"/>
        <w:gridCol w:w="1171"/>
      </w:tblGrid>
      <w:tr w:rsidR="000733BE" w14:paraId="6EE5C3B3" w14:textId="77777777" w:rsidTr="001529C6">
        <w:trPr>
          <w:trHeight w:val="109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D5374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75B7C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酒店名称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D95C9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835E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参考价格（元）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7EE4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距离会场</w:t>
            </w:r>
          </w:p>
          <w:p w14:paraId="021DD99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 xml:space="preserve">交通时长 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1329F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总房间数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E384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联系</w:t>
            </w:r>
          </w:p>
          <w:p w14:paraId="6F78230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0733BE" w14:paraId="73114A88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18E5A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F1B4B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鑫江温德姆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酒店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6C4D0" w14:textId="77777777" w:rsidR="000733BE" w:rsidRDefault="000733BE" w:rsidP="001529C6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城阳区黑龙江中路220号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9651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7CAD8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D8FBD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大床:100间</w:t>
            </w:r>
          </w:p>
          <w:p w14:paraId="41704C9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:20间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7B56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刘经理</w:t>
            </w:r>
          </w:p>
          <w:p w14:paraId="5036AA6C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180532</w:t>
            </w:r>
          </w:p>
          <w:p w14:paraId="5C34DD0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38595</w:t>
            </w:r>
          </w:p>
        </w:tc>
      </w:tr>
      <w:tr w:rsidR="000733BE" w14:paraId="6CA9D5C9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54B8C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03BB6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希岸酒店</w:t>
            </w:r>
            <w:proofErr w:type="gramEnd"/>
          </w:p>
          <w:p w14:paraId="0FCF86B8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(青岛流亭机场店)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FECE7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黑龙江中路与源水路口东约200米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02C4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EF81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步行</w:t>
            </w:r>
          </w:p>
          <w:p w14:paraId="03500D22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47A1D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大床:40间</w:t>
            </w:r>
          </w:p>
          <w:p w14:paraId="799D7D2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:30间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84BF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魏经理</w:t>
            </w:r>
          </w:p>
          <w:p w14:paraId="69E71F1D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137806</w:t>
            </w:r>
          </w:p>
          <w:p w14:paraId="62A19A50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48111</w:t>
            </w:r>
          </w:p>
        </w:tc>
      </w:tr>
      <w:tr w:rsidR="000733BE" w14:paraId="3AA510FB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B8158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DFA96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喆啡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酒店</w:t>
            </w:r>
          </w:p>
          <w:p w14:paraId="3C2342BB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(青岛流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亭国际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机场店)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3CBB0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城阳区夏庄街道景安路2号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9EAE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5F3E4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步行</w:t>
            </w:r>
          </w:p>
          <w:p w14:paraId="214A4659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999FA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大床:40间</w:t>
            </w:r>
          </w:p>
          <w:p w14:paraId="0914D6E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:60间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50F8A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陈经理</w:t>
            </w:r>
          </w:p>
          <w:p w14:paraId="2EB2271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134076</w:t>
            </w:r>
          </w:p>
          <w:p w14:paraId="039307F6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09883</w:t>
            </w:r>
          </w:p>
        </w:tc>
      </w:tr>
      <w:tr w:rsidR="000733BE" w14:paraId="625271A9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931E4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BE752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7天优品酒店</w:t>
            </w:r>
          </w:p>
          <w:p w14:paraId="2DF6196B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(青岛流亭机场汽车北站店)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9F589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城阳区仙山东路37号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D768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969F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步行</w:t>
            </w:r>
          </w:p>
          <w:p w14:paraId="1D322C4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95EA9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大床:50间</w:t>
            </w:r>
          </w:p>
          <w:p w14:paraId="36113C1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:25间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ABE6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应经理</w:t>
            </w:r>
          </w:p>
          <w:p w14:paraId="3EA862C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159053</w:t>
            </w:r>
          </w:p>
          <w:p w14:paraId="5CE1ED1E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27616</w:t>
            </w:r>
          </w:p>
        </w:tc>
      </w:tr>
      <w:tr w:rsidR="000733BE" w14:paraId="3693398E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F517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4F962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如家商旅酒店</w:t>
            </w:r>
          </w:p>
          <w:p w14:paraId="421FCC17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(仙山东路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东方城店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55DA1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城阳区仙山东路13号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5CA1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5F38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步行</w:t>
            </w:r>
          </w:p>
          <w:p w14:paraId="343D27FD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3DE9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大床:30间</w:t>
            </w:r>
          </w:p>
          <w:p w14:paraId="45EE295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:30间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5693D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0532-80961188</w:t>
            </w:r>
          </w:p>
        </w:tc>
      </w:tr>
      <w:tr w:rsidR="000733BE" w14:paraId="36DE9673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3C1BF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C88F7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龙港湾酒店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F37A3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城阳区重庆北路140号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61BC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406D8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驾车</w:t>
            </w:r>
          </w:p>
          <w:p w14:paraId="730761BC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D5E42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大床:20间</w:t>
            </w:r>
          </w:p>
          <w:p w14:paraId="3655F8A6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:20间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0B6B9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0532-87756655</w:t>
            </w:r>
          </w:p>
        </w:tc>
      </w:tr>
      <w:tr w:rsidR="000733BE" w14:paraId="1BFEEE3E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E78F2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2941C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青岛鲁诺R酒店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8D8DA" w14:textId="77777777" w:rsidR="000733BE" w:rsidRDefault="000733BE" w:rsidP="001529C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城阳区长城南路6号首创空港国际中心30号楼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4058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3E554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驾车</w:t>
            </w:r>
          </w:p>
          <w:p w14:paraId="54E19B96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20分钟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A9BB0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大床:50间</w:t>
            </w:r>
          </w:p>
          <w:p w14:paraId="0DD392BF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:50间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15AC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栾经理</w:t>
            </w:r>
          </w:p>
          <w:p w14:paraId="16F3DF9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176855</w:t>
            </w:r>
          </w:p>
          <w:p w14:paraId="24D50A75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98589</w:t>
            </w:r>
          </w:p>
        </w:tc>
      </w:tr>
      <w:tr w:rsidR="000733BE" w14:paraId="5345A8A6" w14:textId="77777777" w:rsidTr="001529C6">
        <w:trPr>
          <w:trHeight w:val="936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67BC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7E838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4A582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E14C3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F60F1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6F12B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总计565间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EBC97" w14:textId="77777777" w:rsidR="000733BE" w:rsidRDefault="000733BE" w:rsidP="001529C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3263C032" w14:textId="77777777" w:rsidR="000733BE" w:rsidRDefault="000733BE" w:rsidP="000733BE">
      <w:pPr>
        <w:pStyle w:val="a5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因参会人员较多，请提前预定。</w:t>
      </w:r>
    </w:p>
    <w:p w14:paraId="6208D1A5" w14:textId="77777777" w:rsidR="000733BE" w:rsidRPr="000733BE" w:rsidRDefault="000733BE"/>
    <w:sectPr w:rsidR="000733BE" w:rsidRPr="000733BE">
      <w:footerReference w:type="default" r:id="rId4"/>
      <w:pgSz w:w="11906" w:h="16838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C90D" w14:textId="77777777" w:rsidR="007A2EF1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2D16F" wp14:editId="5AF95D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4097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7D11A7A" w14:textId="77777777" w:rsidR="007A2EF1" w:rsidRDefault="00000000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12D16F" id="文本框 1025" o:spid="_x0000_s1026" style="position:absolute;margin-left:0;margin-top:0;width:30.05pt;height:15.55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" filled="f" stroked="f">
              <v:textbox style="mso-fit-shape-to-text:t" inset="0,0,0,0">
                <w:txbxContent>
                  <w:p w14:paraId="37D11A7A" w14:textId="77777777" w:rsidR="007A2EF1" w:rsidRDefault="00000000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4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E"/>
    <w:rsid w:val="000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8672"/>
  <w15:chartTrackingRefBased/>
  <w15:docId w15:val="{2D22BADE-DCF1-48B9-83E0-64E77B13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3B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733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733BE"/>
    <w:rPr>
      <w:rFonts w:ascii="Calibri" w:eastAsia="宋体" w:hAnsi="Calibri" w:cs="宋体"/>
      <w:sz w:val="18"/>
      <w:szCs w:val="24"/>
    </w:rPr>
  </w:style>
  <w:style w:type="paragraph" w:styleId="a5">
    <w:name w:val="Normal (Web)"/>
    <w:basedOn w:val="a"/>
    <w:uiPriority w:val="99"/>
    <w:qFormat/>
    <w:rsid w:val="000733B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2022-10-10T14:42:00Z</dcterms:created>
  <dcterms:modified xsi:type="dcterms:W3CDTF">2022-10-10T14:42:00Z</dcterms:modified>
</cp:coreProperties>
</file>